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附件2:特邀专家报告名录</w:t>
      </w:r>
    </w:p>
    <w:p>
      <w:pPr>
        <w:pStyle w:val="4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邓子新院士，上海交通大学，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>中</w:t>
      </w:r>
      <w:r>
        <w:rPr>
          <w:rFonts w:ascii="Times New Roman" w:hAnsi="Times New Roman" w:eastAsia="宋体" w:cs="Times New Roman"/>
          <w:b/>
          <w:bCs/>
          <w:sz w:val="20"/>
          <w:szCs w:val="20"/>
        </w:rPr>
        <w:t>国微生物学会理事长，题目待定</w:t>
      </w:r>
    </w:p>
    <w:p>
      <w:pPr>
        <w:pStyle w:val="4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吴清平院士，广东微生物研究所，国家微生物种业产业技术创新战略联盟理事长，题目待定</w:t>
      </w:r>
    </w:p>
    <w:p>
      <w:pPr>
        <w:pStyle w:val="4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分离培养依然是硬道理</w:t>
      </w:r>
    </w:p>
    <w:p>
      <w:pPr>
        <w:pStyle w:val="4"/>
        <w:spacing w:line="276" w:lineRule="auto"/>
        <w:ind w:left="360" w:firstLine="0"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sz w:val="20"/>
          <w:szCs w:val="20"/>
        </w:rPr>
        <w:t>黄力研究员，中国科学院微生物研究所，</w:t>
      </w:r>
      <w:r>
        <w:rPr>
          <w:rFonts w:hint="eastAsia" w:ascii="Times New Roman" w:hAnsi="Times New Roman" w:eastAsia="宋体" w:cs="Times New Roman"/>
          <w:sz w:val="20"/>
          <w:szCs w:val="20"/>
        </w:rPr>
        <w:t>国家杰青，</w:t>
      </w:r>
      <w:r>
        <w:rPr>
          <w:rFonts w:ascii="Times New Roman" w:hAnsi="Times New Roman" w:eastAsia="宋体" w:cs="Times New Roman"/>
          <w:sz w:val="20"/>
          <w:szCs w:val="20"/>
        </w:rPr>
        <w:t>中国微生物学会副理事长</w:t>
      </w:r>
    </w:p>
    <w:p>
      <w:pPr>
        <w:pStyle w:val="4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测序很强大，为何还要拓展微生物培养？</w:t>
      </w:r>
    </w:p>
    <w:p>
      <w:pPr>
        <w:pStyle w:val="4"/>
        <w:spacing w:line="276" w:lineRule="auto"/>
        <w:ind w:left="360" w:firstLine="0"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sz w:val="20"/>
          <w:szCs w:val="20"/>
        </w:rPr>
        <w:t>杨瑞馥研究员，军事医学科学院微生物流行病研究所，</w:t>
      </w:r>
      <w:r>
        <w:rPr>
          <w:rFonts w:hint="eastAsia" w:ascii="Times New Roman" w:hAnsi="Times New Roman" w:eastAsia="宋体" w:cs="Times New Roman"/>
          <w:sz w:val="20"/>
          <w:szCs w:val="20"/>
        </w:rPr>
        <w:t>国家杰青，</w:t>
      </w:r>
      <w:r>
        <w:rPr>
          <w:rFonts w:ascii="Times New Roman" w:hAnsi="Times New Roman" w:eastAsia="宋体" w:cs="Times New Roman"/>
          <w:sz w:val="20"/>
          <w:szCs w:val="20"/>
        </w:rPr>
        <w:t>中国微生物学会副理事长</w:t>
      </w:r>
    </w:p>
    <w:p>
      <w:pPr>
        <w:pStyle w:val="4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微生物培养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>：</w:t>
      </w:r>
      <w:r>
        <w:rPr>
          <w:rFonts w:ascii="Times New Roman" w:hAnsi="Times New Roman" w:eastAsia="宋体" w:cs="Times New Roman"/>
          <w:b/>
          <w:bCs/>
          <w:sz w:val="20"/>
          <w:szCs w:val="20"/>
        </w:rPr>
        <w:t>功能解析和利用的前提</w:t>
      </w:r>
    </w:p>
    <w:p>
      <w:pPr>
        <w:pStyle w:val="4"/>
        <w:spacing w:line="276" w:lineRule="auto"/>
        <w:ind w:left="360" w:firstLine="0"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sz w:val="20"/>
          <w:szCs w:val="20"/>
        </w:rPr>
        <w:t>东秀珠研究员，中国科学院微生物研究所，</w:t>
      </w:r>
      <w:r>
        <w:rPr>
          <w:rFonts w:hint="eastAsia" w:ascii="Times New Roman" w:hAnsi="Times New Roman" w:eastAsia="宋体" w:cs="Times New Roman"/>
          <w:sz w:val="20"/>
          <w:szCs w:val="20"/>
        </w:rPr>
        <w:t>国家杰青，</w:t>
      </w:r>
      <w:r>
        <w:rPr>
          <w:rFonts w:ascii="Times New Roman" w:hAnsi="Times New Roman" w:eastAsia="宋体" w:cs="Times New Roman"/>
          <w:sz w:val="20"/>
          <w:szCs w:val="20"/>
        </w:rPr>
        <w:t>中国微生物学会秘书长</w:t>
      </w:r>
    </w:p>
    <w:p>
      <w:pPr>
        <w:pStyle w:val="4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原核生物分离培养现状与未来展望</w:t>
      </w:r>
    </w:p>
    <w:p>
      <w:pPr>
        <w:pStyle w:val="4"/>
        <w:spacing w:line="276" w:lineRule="auto"/>
        <w:ind w:left="360" w:firstLine="0"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sz w:val="20"/>
          <w:szCs w:val="20"/>
        </w:rPr>
        <w:t>李文均教授，中山大学，</w:t>
      </w:r>
      <w:r>
        <w:rPr>
          <w:rFonts w:hint="eastAsia" w:ascii="Times New Roman" w:hAnsi="Times New Roman" w:eastAsia="宋体" w:cs="Times New Roman"/>
          <w:sz w:val="20"/>
          <w:szCs w:val="20"/>
        </w:rPr>
        <w:t>珠江人才，</w:t>
      </w:r>
      <w:r>
        <w:rPr>
          <w:rFonts w:ascii="Times New Roman" w:hAnsi="Times New Roman" w:eastAsia="宋体" w:cs="Times New Roman"/>
          <w:sz w:val="20"/>
          <w:szCs w:val="20"/>
        </w:rPr>
        <w:t>国际原核微生物系统学委员会国际执委</w:t>
      </w:r>
    </w:p>
    <w:p>
      <w:pPr>
        <w:pStyle w:val="4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组学时代古菌培养策略思考</w:t>
      </w:r>
    </w:p>
    <w:p>
      <w:pPr>
        <w:pStyle w:val="4"/>
        <w:spacing w:line="276" w:lineRule="auto"/>
        <w:ind w:left="360" w:firstLine="0"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hint="eastAsia" w:ascii="Times New Roman" w:hAnsi="Times New Roman" w:eastAsia="宋体" w:cs="Times New Roman"/>
          <w:sz w:val="20"/>
          <w:szCs w:val="20"/>
        </w:rPr>
        <w:t>王风平教授，上海交通大学，国家杰青</w:t>
      </w:r>
    </w:p>
    <w:p>
      <w:pPr>
        <w:pStyle w:val="4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发展单细胞装备，服务生物资源挖掘</w:t>
      </w:r>
    </w:p>
    <w:p>
      <w:pPr>
        <w:pStyle w:val="4"/>
        <w:spacing w:line="276" w:lineRule="auto"/>
        <w:ind w:left="360" w:firstLine="0"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sz w:val="20"/>
          <w:szCs w:val="20"/>
        </w:rPr>
        <w:t>徐健研究员，中国科学院青岛生物能源与过程研究所</w:t>
      </w:r>
      <w:r>
        <w:rPr>
          <w:rFonts w:hint="eastAsia" w:ascii="Times New Roman" w:hAnsi="Times New Roman" w:eastAsia="宋体" w:cs="Times New Roman"/>
          <w:sz w:val="20"/>
          <w:szCs w:val="20"/>
        </w:rPr>
        <w:t>，国家杰青</w:t>
      </w:r>
    </w:p>
    <w:p>
      <w:pPr>
        <w:pStyle w:val="4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>液滴微流控技术在微生物分析筛选中的应用</w:t>
      </w:r>
    </w:p>
    <w:p>
      <w:pPr>
        <w:pStyle w:val="4"/>
        <w:spacing w:line="276" w:lineRule="auto"/>
        <w:ind w:left="360" w:firstLine="0"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sz w:val="20"/>
          <w:szCs w:val="20"/>
        </w:rPr>
        <w:t>杜文斌研究员，中国科学院微生物研究所</w:t>
      </w:r>
      <w:r>
        <w:rPr>
          <w:rFonts w:hint="eastAsia" w:ascii="Times New Roman" w:hAnsi="Times New Roman" w:eastAsia="宋体" w:cs="Times New Roman"/>
          <w:sz w:val="20"/>
          <w:szCs w:val="20"/>
        </w:rPr>
        <w:t>，国家优青</w:t>
      </w:r>
    </w:p>
    <w:p>
      <w:pPr>
        <w:pStyle w:val="4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微生物拉曼识别与可视化单细胞精准分选技术</w:t>
      </w:r>
    </w:p>
    <w:p>
      <w:pPr>
        <w:pStyle w:val="4"/>
        <w:spacing w:line="276" w:lineRule="auto"/>
        <w:ind w:left="360" w:firstLine="0"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sz w:val="20"/>
          <w:szCs w:val="20"/>
        </w:rPr>
        <w:t>李备研究员，中国科学院长春光学精密机械与物理研究所</w:t>
      </w:r>
    </w:p>
    <w:p>
      <w:pPr>
        <w:pStyle w:val="4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>深海微生物极端微生物培养方法探讨</w:t>
      </w:r>
    </w:p>
    <w:p>
      <w:pPr>
        <w:pStyle w:val="4"/>
        <w:spacing w:line="276" w:lineRule="auto"/>
        <w:ind w:left="360" w:firstLine="0"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hint="eastAsia" w:ascii="Times New Roman" w:hAnsi="Times New Roman" w:eastAsia="宋体" w:cs="Times New Roman"/>
          <w:sz w:val="20"/>
          <w:szCs w:val="20"/>
        </w:rPr>
        <w:t>邵宗泽研究员，自然资源部第三海洋研究所，国家海洋微生物菌种保藏管理中心</w:t>
      </w:r>
    </w:p>
    <w:p>
      <w:pPr>
        <w:pStyle w:val="4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深海微生物样品保藏、分析和分离培养</w:t>
      </w:r>
    </w:p>
    <w:p>
      <w:pPr>
        <w:pStyle w:val="4"/>
        <w:spacing w:line="276" w:lineRule="auto"/>
        <w:ind w:left="360" w:firstLine="0"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hint="eastAsia" w:ascii="Times New Roman" w:hAnsi="Times New Roman" w:eastAsia="宋体" w:cs="Times New Roman"/>
          <w:sz w:val="20"/>
          <w:szCs w:val="20"/>
        </w:rPr>
        <w:t>肖湘教授，上海交通大学</w:t>
      </w:r>
    </w:p>
    <w:p>
      <w:pPr>
        <w:pStyle w:val="4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海洋细菌VBNC状态及其复苏：对培养未培养微生物的启示</w:t>
      </w:r>
    </w:p>
    <w:p>
      <w:pPr>
        <w:pStyle w:val="4"/>
        <w:spacing w:line="276" w:lineRule="auto"/>
        <w:ind w:left="360" w:firstLine="0"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sz w:val="20"/>
          <w:szCs w:val="20"/>
        </w:rPr>
        <w:t>张晓华教授，中国海洋大学</w:t>
      </w:r>
    </w:p>
    <w:p>
      <w:pPr>
        <w:pStyle w:val="4"/>
        <w:numPr>
          <w:ilvl w:val="0"/>
          <w:numId w:val="1"/>
        </w:numPr>
        <w:tabs>
          <w:tab w:val="left" w:pos="567"/>
          <w:tab w:val="left" w:pos="1985"/>
        </w:tabs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>厌氧微生物分离培养：我的一点思考</w:t>
      </w:r>
    </w:p>
    <w:p>
      <w:pPr>
        <w:pStyle w:val="4"/>
        <w:tabs>
          <w:tab w:val="left" w:pos="567"/>
          <w:tab w:val="left" w:pos="1985"/>
        </w:tabs>
        <w:spacing w:line="276" w:lineRule="auto"/>
        <w:ind w:left="360" w:firstLine="0"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hint="eastAsia" w:ascii="Times New Roman" w:hAnsi="Times New Roman" w:eastAsia="宋体" w:cs="Times New Roman"/>
          <w:sz w:val="20"/>
          <w:szCs w:val="20"/>
        </w:rPr>
        <w:t>承磊研究员，农业部沼气科学研究所</w:t>
      </w:r>
    </w:p>
    <w:p>
      <w:pPr>
        <w:pStyle w:val="4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原位培养技术在海洋微生物资源挖掘中的应用</w:t>
      </w:r>
    </w:p>
    <w:p>
      <w:pPr>
        <w:pStyle w:val="4"/>
        <w:spacing w:line="276" w:lineRule="auto"/>
        <w:ind w:left="360" w:firstLine="0"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sz w:val="20"/>
          <w:szCs w:val="20"/>
        </w:rPr>
        <w:t>何山教授，宁波大学</w:t>
      </w:r>
      <w:r>
        <w:rPr>
          <w:rFonts w:hint="eastAsia" w:ascii="Times New Roman" w:hAnsi="Times New Roman" w:eastAsia="宋体" w:cs="Times New Roman"/>
          <w:sz w:val="20"/>
          <w:szCs w:val="20"/>
        </w:rPr>
        <w:t>，钱江人才</w:t>
      </w:r>
    </w:p>
    <w:p>
      <w:pPr>
        <w:pStyle w:val="4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富集培养技术在海洋细菌资源挖掘中的应用</w:t>
      </w:r>
    </w:p>
    <w:p>
      <w:pPr>
        <w:pStyle w:val="4"/>
        <w:spacing w:line="276" w:lineRule="auto"/>
        <w:ind w:left="360" w:firstLine="0"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sz w:val="20"/>
          <w:szCs w:val="20"/>
        </w:rPr>
        <w:t>杜宗军教授，山东大学</w:t>
      </w:r>
    </w:p>
    <w:p>
      <w:pPr>
        <w:pStyle w:val="4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湖泊微生物的分析及其富集分离</w:t>
      </w:r>
    </w:p>
    <w:p>
      <w:pPr>
        <w:pStyle w:val="4"/>
        <w:spacing w:line="276" w:lineRule="auto"/>
        <w:ind w:left="360" w:firstLine="0"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hint="eastAsia" w:ascii="Times New Roman" w:hAnsi="Times New Roman" w:eastAsia="宋体" w:cs="Times New Roman"/>
          <w:sz w:val="20"/>
          <w:szCs w:val="20"/>
        </w:rPr>
        <w:t>李越中教授，山东大学，国家杰青</w:t>
      </w:r>
    </w:p>
    <w:p>
      <w:pPr>
        <w:pStyle w:val="4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红树林湿地古菌微生物调查及分离培养</w:t>
      </w:r>
    </w:p>
    <w:p>
      <w:pPr>
        <w:pStyle w:val="4"/>
        <w:spacing w:line="276" w:lineRule="auto"/>
        <w:ind w:left="360" w:firstLine="0"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sz w:val="20"/>
          <w:szCs w:val="20"/>
        </w:rPr>
        <w:t>李猛教授，深圳大学</w:t>
      </w:r>
      <w:r>
        <w:rPr>
          <w:rFonts w:hint="eastAsia" w:ascii="Times New Roman" w:hAnsi="Times New Roman" w:eastAsia="宋体" w:cs="Times New Roman"/>
          <w:sz w:val="20"/>
          <w:szCs w:val="20"/>
        </w:rPr>
        <w:t>，国家优青</w:t>
      </w:r>
    </w:p>
    <w:p>
      <w:pPr>
        <w:pStyle w:val="4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种子内生核心微生物资源的界定及其分离与培养</w:t>
      </w:r>
    </w:p>
    <w:p>
      <w:pPr>
        <w:pStyle w:val="4"/>
        <w:spacing w:line="276" w:lineRule="auto"/>
        <w:ind w:left="360" w:firstLine="0" w:firstLineChars="0"/>
        <w:rPr>
          <w:rFonts w:ascii="Times New Roman" w:hAnsi="Times New Roman" w:eastAsia="宋体" w:cs="Times New Roman"/>
          <w:sz w:val="19"/>
          <w:szCs w:val="19"/>
        </w:rPr>
      </w:pPr>
      <w:r>
        <w:rPr>
          <w:rFonts w:hint="eastAsia" w:ascii="Times New Roman" w:hAnsi="Times New Roman" w:eastAsia="宋体" w:cs="Times New Roman"/>
          <w:sz w:val="19"/>
          <w:szCs w:val="19"/>
        </w:rPr>
        <w:t>张晓霞研究员，中国农科院农业资源与农业区划研究所，</w:t>
      </w:r>
      <w:r>
        <w:rPr>
          <w:rFonts w:ascii="Times New Roman" w:hAnsi="Times New Roman" w:eastAsia="宋体" w:cs="Times New Roman"/>
          <w:sz w:val="19"/>
          <w:szCs w:val="19"/>
        </w:rPr>
        <w:t>农业微生物资源收集与保藏重点实验室</w:t>
      </w:r>
    </w:p>
    <w:p>
      <w:pPr>
        <w:pStyle w:val="4"/>
        <w:spacing w:line="276" w:lineRule="auto"/>
        <w:ind w:left="360" w:firstLine="0" w:firstLineChars="0"/>
        <w:rPr>
          <w:rFonts w:ascii="Times New Roman" w:hAnsi="Times New Roman" w:eastAsia="宋体" w:cs="Times New Roman"/>
          <w:sz w:val="20"/>
          <w:szCs w:val="20"/>
        </w:rPr>
      </w:pPr>
    </w:p>
    <w:p>
      <w:pPr>
        <w:pStyle w:val="4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沙漠环境特色难培养微生物资源分离策略的研究与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>实践</w:t>
      </w:r>
    </w:p>
    <w:p>
      <w:pPr>
        <w:pStyle w:val="4"/>
        <w:spacing w:line="276" w:lineRule="auto"/>
        <w:ind w:left="360" w:firstLine="0"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sz w:val="20"/>
          <w:szCs w:val="20"/>
        </w:rPr>
        <w:t>张玉琴研究员，中国医学科学院医药生物技术研究所</w:t>
      </w:r>
      <w:r>
        <w:rPr>
          <w:rFonts w:hint="eastAsia" w:ascii="Times New Roman" w:hAnsi="Times New Roman" w:eastAsia="宋体" w:cs="Times New Roman"/>
          <w:sz w:val="20"/>
          <w:szCs w:val="20"/>
        </w:rPr>
        <w:t>，中国药学微生物菌种保藏管理中心</w:t>
      </w:r>
    </w:p>
    <w:p>
      <w:pPr>
        <w:pStyle w:val="4"/>
        <w:numPr>
          <w:ilvl w:val="0"/>
          <w:numId w:val="1"/>
        </w:numPr>
        <w:tabs>
          <w:tab w:val="left" w:pos="567"/>
          <w:tab w:val="left" w:pos="1985"/>
        </w:tabs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极地微生物资源的多样性及其发掘培养</w:t>
      </w:r>
    </w:p>
    <w:p>
      <w:pPr>
        <w:pStyle w:val="4"/>
        <w:tabs>
          <w:tab w:val="left" w:pos="567"/>
          <w:tab w:val="left" w:pos="1985"/>
        </w:tabs>
        <w:spacing w:line="276" w:lineRule="auto"/>
        <w:ind w:left="360" w:firstLine="0"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hint="eastAsia" w:ascii="Times New Roman" w:hAnsi="Times New Roman" w:eastAsia="宋体" w:cs="Times New Roman"/>
          <w:sz w:val="20"/>
          <w:szCs w:val="20"/>
        </w:rPr>
        <w:t>彭方教授，武汉大学，中国典型培养物保藏中心</w:t>
      </w:r>
    </w:p>
    <w:p>
      <w:pPr>
        <w:pStyle w:val="4"/>
        <w:numPr>
          <w:ilvl w:val="0"/>
          <w:numId w:val="1"/>
        </w:numPr>
        <w:tabs>
          <w:tab w:val="left" w:pos="567"/>
          <w:tab w:val="left" w:pos="1985"/>
        </w:tabs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传统发酵食品微生物菌种资源的分离、培养与鉴定</w:t>
      </w:r>
    </w:p>
    <w:p>
      <w:pPr>
        <w:pStyle w:val="4"/>
        <w:tabs>
          <w:tab w:val="left" w:pos="567"/>
          <w:tab w:val="left" w:pos="1985"/>
        </w:tabs>
        <w:spacing w:line="276" w:lineRule="auto"/>
        <w:ind w:left="360" w:firstLine="0"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hint="eastAsia" w:ascii="Times New Roman" w:hAnsi="Times New Roman" w:eastAsia="宋体" w:cs="Times New Roman"/>
          <w:sz w:val="20"/>
          <w:szCs w:val="20"/>
        </w:rPr>
        <w:t>姚粟教授，中国食品发酵工业研究院有限公司，中国工业微生物菌种保藏管理中心</w:t>
      </w:r>
    </w:p>
    <w:p>
      <w:pPr>
        <w:pStyle w:val="4"/>
        <w:numPr>
          <w:ilvl w:val="0"/>
          <w:numId w:val="1"/>
        </w:numPr>
        <w:tabs>
          <w:tab w:val="left" w:pos="567"/>
          <w:tab w:val="left" w:pos="1985"/>
        </w:tabs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海洋与内陆盐环境嗜盐古菌可培养研究</w:t>
      </w:r>
    </w:p>
    <w:p>
      <w:pPr>
        <w:pStyle w:val="4"/>
        <w:tabs>
          <w:tab w:val="left" w:pos="567"/>
          <w:tab w:val="left" w:pos="1985"/>
        </w:tabs>
        <w:spacing w:line="276" w:lineRule="auto"/>
        <w:ind w:left="360" w:firstLine="0"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sz w:val="20"/>
          <w:szCs w:val="20"/>
        </w:rPr>
        <w:t>崔恒林教授，江苏大学</w:t>
      </w:r>
    </w:p>
    <w:p>
      <w:pPr>
        <w:pStyle w:val="4"/>
        <w:numPr>
          <w:ilvl w:val="0"/>
          <w:numId w:val="1"/>
        </w:numPr>
        <w:tabs>
          <w:tab w:val="left" w:pos="567"/>
          <w:tab w:val="left" w:pos="1985"/>
        </w:tabs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林木病原菌及其伴生菌资源多样性与分离培养</w:t>
      </w:r>
    </w:p>
    <w:p>
      <w:pPr>
        <w:widowControl/>
        <w:jc w:val="left"/>
        <w:rPr>
          <w:rFonts w:ascii="Times New Roman" w:hAnsi="Times New Roman" w:eastAsia="宋体" w:cs="Times New Roman"/>
          <w:sz w:val="20"/>
          <w:szCs w:val="20"/>
        </w:rPr>
      </w:pPr>
      <w:r>
        <w:rPr>
          <w:rFonts w:hint="eastAsia" w:ascii="Times New Roman" w:hAnsi="Times New Roman" w:eastAsia="宋体" w:cs="Times New Roman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</w:rPr>
        <w:t xml:space="preserve">  </w:t>
      </w:r>
      <w:r>
        <w:rPr>
          <w:rFonts w:hint="eastAsia" w:ascii="Times New Roman" w:hAnsi="Times New Roman" w:eastAsia="宋体" w:cs="Times New Roman"/>
          <w:sz w:val="20"/>
          <w:szCs w:val="20"/>
        </w:rPr>
        <w:t>李永研究员，</w:t>
      </w:r>
      <w:r>
        <w:rPr>
          <w:rFonts w:ascii="Times New Roman" w:hAnsi="Times New Roman" w:eastAsia="宋体" w:cs="Times New Roman"/>
          <w:sz w:val="20"/>
          <w:szCs w:val="20"/>
        </w:rPr>
        <w:t>中国林科院森林生态环境与保护研究所</w:t>
      </w:r>
      <w:r>
        <w:rPr>
          <w:rFonts w:hint="eastAsia" w:ascii="Times New Roman" w:hAnsi="Times New Roman" w:eastAsia="宋体" w:cs="Times New Roman"/>
          <w:sz w:val="20"/>
          <w:szCs w:val="20"/>
        </w:rPr>
        <w:t>，中国林业微生物菌种保藏管理中心</w:t>
      </w:r>
    </w:p>
    <w:p>
      <w:pPr>
        <w:pStyle w:val="4"/>
        <w:numPr>
          <w:ilvl w:val="0"/>
          <w:numId w:val="1"/>
        </w:numPr>
        <w:tabs>
          <w:tab w:val="left" w:pos="567"/>
          <w:tab w:val="left" w:pos="1985"/>
        </w:tabs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难培养放线菌类群红色杆菌和酸微菌的分离与培养</w:t>
      </w:r>
    </w:p>
    <w:p>
      <w:pPr>
        <w:pStyle w:val="4"/>
        <w:tabs>
          <w:tab w:val="left" w:pos="567"/>
          <w:tab w:val="left" w:pos="1985"/>
        </w:tabs>
        <w:spacing w:line="276" w:lineRule="auto"/>
        <w:ind w:left="360" w:firstLine="0"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sz w:val="20"/>
          <w:szCs w:val="20"/>
        </w:rPr>
        <w:t>田新朋研究员，中国科学院南海海洋研究所</w:t>
      </w:r>
    </w:p>
    <w:p>
      <w:pPr>
        <w:pStyle w:val="4"/>
        <w:numPr>
          <w:ilvl w:val="0"/>
          <w:numId w:val="1"/>
        </w:numPr>
        <w:tabs>
          <w:tab w:val="left" w:pos="567"/>
          <w:tab w:val="left" w:pos="1985"/>
        </w:tabs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海洋致病性弧菌的分离培养与分子流行病学</w:t>
      </w:r>
    </w:p>
    <w:p>
      <w:pPr>
        <w:pStyle w:val="4"/>
        <w:tabs>
          <w:tab w:val="left" w:pos="567"/>
          <w:tab w:val="left" w:pos="1985"/>
        </w:tabs>
        <w:spacing w:line="276" w:lineRule="auto"/>
        <w:ind w:left="360" w:firstLine="0" w:firstLineChars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sz w:val="20"/>
          <w:szCs w:val="20"/>
        </w:rPr>
        <w:t>王多春</w:t>
      </w:r>
      <w:r>
        <w:rPr>
          <w:rFonts w:hint="eastAsia" w:ascii="Times New Roman" w:hAnsi="Times New Roman" w:eastAsia="宋体" w:cs="Times New Roman"/>
          <w:sz w:val="20"/>
          <w:szCs w:val="20"/>
        </w:rPr>
        <w:t>研究员，</w:t>
      </w:r>
      <w:r>
        <w:rPr>
          <w:rFonts w:ascii="Times New Roman" w:hAnsi="Times New Roman" w:eastAsia="宋体" w:cs="Times New Roman"/>
          <w:sz w:val="20"/>
          <w:szCs w:val="20"/>
        </w:rPr>
        <w:t>中国疾控中心传染病所</w:t>
      </w:r>
      <w:r>
        <w:rPr>
          <w:rFonts w:hint="eastAsia" w:ascii="Times New Roman" w:hAnsi="Times New Roman" w:eastAsia="宋体" w:cs="Times New Roman"/>
          <w:sz w:val="20"/>
          <w:szCs w:val="20"/>
        </w:rPr>
        <w:t>，</w:t>
      </w:r>
      <w:r>
        <w:rPr>
          <w:rFonts w:ascii="Times New Roman" w:hAnsi="Times New Roman" w:eastAsia="宋体" w:cs="Times New Roman"/>
          <w:sz w:val="20"/>
          <w:szCs w:val="20"/>
        </w:rPr>
        <w:t>国家病原微生物菌（毒）种保藏中心</w:t>
      </w:r>
    </w:p>
    <w:p>
      <w:pPr>
        <w:pStyle w:val="4"/>
        <w:numPr>
          <w:ilvl w:val="0"/>
          <w:numId w:val="1"/>
        </w:numPr>
        <w:tabs>
          <w:tab w:val="left" w:pos="567"/>
          <w:tab w:val="left" w:pos="1985"/>
        </w:tabs>
        <w:spacing w:line="276" w:lineRule="auto"/>
        <w:ind w:firstLineChars="0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粤港澳大湾区微生物资源调查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>工作的思考与设想</w:t>
      </w:r>
    </w:p>
    <w:p>
      <w:r>
        <w:rPr>
          <w:rFonts w:ascii="Times New Roman" w:hAnsi="Times New Roman" w:eastAsia="宋体" w:cs="Times New Roman"/>
          <w:sz w:val="20"/>
          <w:szCs w:val="20"/>
        </w:rPr>
        <w:t>朱红惠研究员，广东省微生物研究所，所长</w:t>
      </w:r>
      <w:r>
        <w:rPr>
          <w:rFonts w:hint="eastAsia" w:ascii="Times New Roman" w:hAnsi="Times New Roman" w:eastAsia="宋体" w:cs="Times New Roman"/>
          <w:sz w:val="20"/>
          <w:szCs w:val="20"/>
        </w:rPr>
        <w:t>、党委书记，广东微生物菌种保藏中心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20FF"/>
    <w:multiLevelType w:val="multilevel"/>
    <w:tmpl w:val="292520F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077AF"/>
    <w:rsid w:val="1AB077AF"/>
    <w:rsid w:val="5BA3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2019-11-21T03:26:00Z</dcterms:created>
  <dc:creator>dylan</dc:creator>
  <cp:lastModifiedBy>dylan</cp:lastModifiedBy>
  <dcterms:modified xsi:type="dcterms:W3CDTF">2019-11-21T03:27:29Z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